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D270" w14:textId="68B4B14D" w:rsidR="00E576E8" w:rsidRPr="00734A21" w:rsidRDefault="00E576E8" w:rsidP="00E5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bookmarkStart w:id="0" w:name="_GoBack"/>
      <w:bookmarkEnd w:id="0"/>
      <w:r w:rsidRPr="00734A21">
        <w:rPr>
          <w:rFonts w:ascii="Times New Roman" w:eastAsia="Times New Roman" w:hAnsi="Times New Roman" w:cs="Times New Roman"/>
          <w:color w:val="FF0000"/>
          <w:sz w:val="96"/>
          <w:szCs w:val="96"/>
        </w:rPr>
        <w:t>LEGAL NOTICE</w:t>
      </w:r>
    </w:p>
    <w:p w14:paraId="34C6DCF1" w14:textId="77777777" w:rsidR="00E576E8" w:rsidRPr="00E576E8" w:rsidRDefault="00E576E8" w:rsidP="00E57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C16E39D" w14:textId="2E34103F" w:rsidR="00E576E8" w:rsidRPr="00E576E8" w:rsidRDefault="00E576E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>Notice is hereby given that the Town Board of the Town of Redfield will be holding a Special Meeting</w:t>
      </w:r>
      <w:r w:rsidR="00734A21">
        <w:rPr>
          <w:rFonts w:ascii="Times New Roman" w:eastAsia="Times New Roman" w:hAnsi="Times New Roman" w:cs="Times New Roman"/>
          <w:color w:val="222222"/>
          <w:sz w:val="32"/>
          <w:szCs w:val="32"/>
        </w:rPr>
        <w:t>/Workshop</w:t>
      </w: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on </w:t>
      </w:r>
      <w:r w:rsidR="00734A21">
        <w:rPr>
          <w:rFonts w:ascii="Times New Roman" w:eastAsia="Times New Roman" w:hAnsi="Times New Roman" w:cs="Times New Roman"/>
          <w:color w:val="222222"/>
          <w:sz w:val="32"/>
          <w:szCs w:val="32"/>
        </w:rPr>
        <w:t>Wednesday</w:t>
      </w: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4A21">
        <w:rPr>
          <w:rFonts w:ascii="Times New Roman" w:eastAsia="Times New Roman" w:hAnsi="Times New Roman" w:cs="Times New Roman"/>
          <w:color w:val="222222"/>
          <w:sz w:val="32"/>
          <w:szCs w:val="32"/>
        </w:rPr>
        <w:t>June 27</w:t>
      </w: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2018 at 7:00pm at the Redfield Municipal Building located at 4380 County Route 17, Redfield, NY. 13437.  The purpose of this meeting is to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review</w:t>
      </w: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proposed Local Law #2 Wind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Energy Facilities</w:t>
      </w: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any other business that might come before the board.</w:t>
      </w:r>
    </w:p>
    <w:p w14:paraId="2526E49D" w14:textId="77777777" w:rsidR="00E576E8" w:rsidRPr="00E576E8" w:rsidRDefault="00E576E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01D280F" w14:textId="77777777" w:rsidR="00E576E8" w:rsidRPr="00E576E8" w:rsidRDefault="00E576E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>By Order of the Town Board</w:t>
      </w:r>
    </w:p>
    <w:p w14:paraId="5996BD29" w14:textId="54874E8E" w:rsidR="00E576E8" w:rsidRPr="00E576E8" w:rsidRDefault="00734A21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June 12</w:t>
      </w:r>
      <w:r w:rsidR="00E576E8"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>, 2018</w:t>
      </w:r>
    </w:p>
    <w:p w14:paraId="06E3B573" w14:textId="77777777" w:rsidR="00E576E8" w:rsidRPr="00E576E8" w:rsidRDefault="00E576E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576E8">
        <w:rPr>
          <w:rFonts w:ascii="Times New Roman" w:eastAsia="Times New Roman" w:hAnsi="Times New Roman" w:cs="Times New Roman"/>
          <w:color w:val="222222"/>
          <w:sz w:val="32"/>
          <w:szCs w:val="32"/>
        </w:rPr>
        <w:t>Susan Hough, Town Clerk</w:t>
      </w:r>
    </w:p>
    <w:p w14:paraId="5D83E825" w14:textId="77777777" w:rsidR="00C77712" w:rsidRDefault="00734A21"/>
    <w:sectPr w:rsidR="00C7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E8"/>
    <w:rsid w:val="0022034E"/>
    <w:rsid w:val="00231C10"/>
    <w:rsid w:val="002738C6"/>
    <w:rsid w:val="0036531C"/>
    <w:rsid w:val="004311CD"/>
    <w:rsid w:val="00467C4F"/>
    <w:rsid w:val="005A36DB"/>
    <w:rsid w:val="00734A21"/>
    <w:rsid w:val="00C42232"/>
    <w:rsid w:val="00E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B949"/>
  <w15:chartTrackingRefBased/>
  <w15:docId w15:val="{C165C264-CDC2-4617-B607-A13AF4A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2018-06-13T15:33:00Z</cp:lastPrinted>
  <dcterms:created xsi:type="dcterms:W3CDTF">2018-06-13T15:34:00Z</dcterms:created>
  <dcterms:modified xsi:type="dcterms:W3CDTF">2018-06-13T15:34:00Z</dcterms:modified>
</cp:coreProperties>
</file>